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F6F6" w14:textId="77777777" w:rsidR="00C9386E" w:rsidRDefault="00C9386E" w:rsidP="005C36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LONGSANDS MEDICAL CENTRE</w:t>
      </w:r>
      <w:r w:rsidR="00A072DE">
        <w:rPr>
          <w:b/>
          <w:sz w:val="32"/>
          <w:szCs w:val="32"/>
          <w:u w:val="single"/>
        </w:rPr>
        <w:t xml:space="preserve"> </w:t>
      </w:r>
    </w:p>
    <w:p w14:paraId="3E0B0D70" w14:textId="3B590AF6" w:rsidR="00D568B4" w:rsidRDefault="005C3613" w:rsidP="005C36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PATIENT SURVEY</w:t>
      </w:r>
      <w:r w:rsidR="00A949BD">
        <w:rPr>
          <w:b/>
          <w:sz w:val="32"/>
          <w:szCs w:val="32"/>
          <w:u w:val="single"/>
        </w:rPr>
        <w:t xml:space="preserve"> SUMMARY</w:t>
      </w:r>
      <w:r>
        <w:rPr>
          <w:b/>
          <w:sz w:val="32"/>
          <w:szCs w:val="32"/>
          <w:u w:val="single"/>
        </w:rPr>
        <w:t xml:space="preserve"> </w:t>
      </w:r>
      <w:r w:rsidR="00391904">
        <w:rPr>
          <w:b/>
          <w:sz w:val="32"/>
          <w:szCs w:val="32"/>
          <w:u w:val="single"/>
        </w:rPr>
        <w:t>2023</w:t>
      </w:r>
    </w:p>
    <w:p w14:paraId="490F5B9A" w14:textId="77777777" w:rsidR="005C3613" w:rsidRDefault="005C3613" w:rsidP="005C3613"/>
    <w:p w14:paraId="669D65EE" w14:textId="77777777" w:rsidR="005C3613" w:rsidRPr="00C51A42" w:rsidRDefault="005C3613" w:rsidP="005C3613">
      <w:pPr>
        <w:rPr>
          <w:b/>
          <w:u w:val="single"/>
        </w:rPr>
      </w:pPr>
      <w:r w:rsidRPr="00C51A42">
        <w:rPr>
          <w:b/>
          <w:u w:val="single"/>
        </w:rPr>
        <w:t>General Information</w:t>
      </w:r>
    </w:p>
    <w:p w14:paraId="3F5C3899" w14:textId="77777777" w:rsidR="004A175D" w:rsidRDefault="004A175D" w:rsidP="005C361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</w:tblGrid>
      <w:tr w:rsidR="00395328" w14:paraId="38333707" w14:textId="77777777" w:rsidTr="00395328">
        <w:tc>
          <w:tcPr>
            <w:tcW w:w="1809" w:type="dxa"/>
          </w:tcPr>
          <w:p w14:paraId="4FF416F4" w14:textId="77777777" w:rsidR="00395328" w:rsidRPr="00395328" w:rsidRDefault="00395328" w:rsidP="005C3613">
            <w:pPr>
              <w:rPr>
                <w:b/>
                <w:sz w:val="22"/>
                <w:szCs w:val="22"/>
              </w:rPr>
            </w:pPr>
            <w:r w:rsidRPr="00395328">
              <w:rPr>
                <w:b/>
                <w:sz w:val="22"/>
                <w:szCs w:val="22"/>
              </w:rPr>
              <w:t>Age Range</w:t>
            </w:r>
          </w:p>
        </w:tc>
        <w:tc>
          <w:tcPr>
            <w:tcW w:w="1560" w:type="dxa"/>
          </w:tcPr>
          <w:p w14:paraId="62217285" w14:textId="77777777" w:rsidR="00395328" w:rsidRPr="00395328" w:rsidRDefault="00395328" w:rsidP="005C3613">
            <w:pPr>
              <w:rPr>
                <w:b/>
                <w:sz w:val="22"/>
                <w:szCs w:val="22"/>
              </w:rPr>
            </w:pPr>
            <w:r w:rsidRPr="00395328">
              <w:rPr>
                <w:b/>
                <w:sz w:val="22"/>
                <w:szCs w:val="22"/>
              </w:rPr>
              <w:t>Total</w:t>
            </w:r>
          </w:p>
        </w:tc>
      </w:tr>
      <w:tr w:rsidR="009D2FF8" w14:paraId="7BB4D38F" w14:textId="77777777" w:rsidTr="00395328">
        <w:tc>
          <w:tcPr>
            <w:tcW w:w="1809" w:type="dxa"/>
          </w:tcPr>
          <w:p w14:paraId="1FD2D1CD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16-24</w:t>
            </w:r>
          </w:p>
        </w:tc>
        <w:tc>
          <w:tcPr>
            <w:tcW w:w="1560" w:type="dxa"/>
          </w:tcPr>
          <w:p w14:paraId="75C7592C" w14:textId="7155474C" w:rsidR="009D2FF8" w:rsidRDefault="00466D5A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D2FF8" w14:paraId="5EE981F4" w14:textId="77777777" w:rsidTr="00395328">
        <w:tc>
          <w:tcPr>
            <w:tcW w:w="1809" w:type="dxa"/>
          </w:tcPr>
          <w:p w14:paraId="63250869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25-33</w:t>
            </w:r>
          </w:p>
        </w:tc>
        <w:tc>
          <w:tcPr>
            <w:tcW w:w="1560" w:type="dxa"/>
          </w:tcPr>
          <w:p w14:paraId="1EC0A0E7" w14:textId="6F9D26B8" w:rsidR="009D2FF8" w:rsidRDefault="00466D5A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D2FF8" w14:paraId="1C739763" w14:textId="77777777" w:rsidTr="00395328">
        <w:tc>
          <w:tcPr>
            <w:tcW w:w="1809" w:type="dxa"/>
          </w:tcPr>
          <w:p w14:paraId="3F2B44C8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34-44</w:t>
            </w:r>
          </w:p>
        </w:tc>
        <w:tc>
          <w:tcPr>
            <w:tcW w:w="1560" w:type="dxa"/>
          </w:tcPr>
          <w:p w14:paraId="79FA9002" w14:textId="7B4C11F0" w:rsidR="009D2FF8" w:rsidRDefault="00466D5A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D2FF8" w14:paraId="316A7723" w14:textId="77777777" w:rsidTr="00395328">
        <w:tc>
          <w:tcPr>
            <w:tcW w:w="1809" w:type="dxa"/>
          </w:tcPr>
          <w:p w14:paraId="198371C8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45-54</w:t>
            </w:r>
          </w:p>
        </w:tc>
        <w:tc>
          <w:tcPr>
            <w:tcW w:w="1560" w:type="dxa"/>
          </w:tcPr>
          <w:p w14:paraId="62B0BDB3" w14:textId="6537F4B2" w:rsidR="009D2FF8" w:rsidRDefault="00466D5A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D2FF8" w14:paraId="46AB72F7" w14:textId="77777777" w:rsidTr="00395328">
        <w:tc>
          <w:tcPr>
            <w:tcW w:w="1809" w:type="dxa"/>
          </w:tcPr>
          <w:p w14:paraId="5C693DE6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55-69</w:t>
            </w:r>
          </w:p>
        </w:tc>
        <w:tc>
          <w:tcPr>
            <w:tcW w:w="1560" w:type="dxa"/>
          </w:tcPr>
          <w:p w14:paraId="4C7885A2" w14:textId="63A7A925" w:rsidR="009D2FF8" w:rsidRDefault="00FD7D12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9D2FF8" w14:paraId="614D0F81" w14:textId="77777777" w:rsidTr="00395328">
        <w:tc>
          <w:tcPr>
            <w:tcW w:w="1809" w:type="dxa"/>
          </w:tcPr>
          <w:p w14:paraId="3A6642C6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70+</w:t>
            </w:r>
          </w:p>
        </w:tc>
        <w:tc>
          <w:tcPr>
            <w:tcW w:w="1560" w:type="dxa"/>
          </w:tcPr>
          <w:p w14:paraId="001C85FE" w14:textId="4A85EE4F" w:rsidR="009D2FF8" w:rsidRDefault="00FD7D12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14:paraId="6458A479" w14:textId="77777777" w:rsidR="009D2FF8" w:rsidRDefault="009D2FF8" w:rsidP="005C361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</w:tblGrid>
      <w:tr w:rsidR="00395328" w14:paraId="7070069F" w14:textId="77777777" w:rsidTr="00395328">
        <w:tc>
          <w:tcPr>
            <w:tcW w:w="1809" w:type="dxa"/>
          </w:tcPr>
          <w:p w14:paraId="37AAB1AA" w14:textId="77777777" w:rsidR="00395328" w:rsidRPr="00395328" w:rsidRDefault="00395328" w:rsidP="005C3613">
            <w:pPr>
              <w:rPr>
                <w:b/>
                <w:sz w:val="22"/>
                <w:szCs w:val="22"/>
              </w:rPr>
            </w:pPr>
            <w:r w:rsidRPr="00395328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1560" w:type="dxa"/>
          </w:tcPr>
          <w:p w14:paraId="2A6E9C54" w14:textId="77777777" w:rsidR="00395328" w:rsidRPr="00395328" w:rsidRDefault="00395328" w:rsidP="005C3613">
            <w:pPr>
              <w:rPr>
                <w:b/>
                <w:sz w:val="22"/>
                <w:szCs w:val="22"/>
              </w:rPr>
            </w:pPr>
            <w:r w:rsidRPr="00395328">
              <w:rPr>
                <w:b/>
                <w:sz w:val="22"/>
                <w:szCs w:val="22"/>
              </w:rPr>
              <w:t>Total</w:t>
            </w:r>
          </w:p>
        </w:tc>
      </w:tr>
      <w:tr w:rsidR="00395328" w14:paraId="05130694" w14:textId="77777777" w:rsidTr="00395328">
        <w:tc>
          <w:tcPr>
            <w:tcW w:w="1809" w:type="dxa"/>
          </w:tcPr>
          <w:p w14:paraId="14BB063D" w14:textId="77777777" w:rsidR="0039532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</w:t>
            </w:r>
          </w:p>
        </w:tc>
        <w:tc>
          <w:tcPr>
            <w:tcW w:w="1560" w:type="dxa"/>
          </w:tcPr>
          <w:p w14:paraId="65EB0B07" w14:textId="73F8747B" w:rsidR="00395328" w:rsidRDefault="00A9058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395328" w14:paraId="0F951058" w14:textId="77777777" w:rsidTr="00395328">
        <w:tc>
          <w:tcPr>
            <w:tcW w:w="1809" w:type="dxa"/>
          </w:tcPr>
          <w:p w14:paraId="45F018FB" w14:textId="77777777" w:rsidR="0039532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560" w:type="dxa"/>
          </w:tcPr>
          <w:p w14:paraId="26FB3E63" w14:textId="5A29408B" w:rsidR="00395328" w:rsidRDefault="00A9058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C63EFD" w14:paraId="45DD933E" w14:textId="77777777" w:rsidTr="00395328">
        <w:tc>
          <w:tcPr>
            <w:tcW w:w="1809" w:type="dxa"/>
          </w:tcPr>
          <w:p w14:paraId="64A0B22B" w14:textId="77777777" w:rsidR="00C63EFD" w:rsidRDefault="00C63EFD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Specified</w:t>
            </w:r>
          </w:p>
        </w:tc>
        <w:tc>
          <w:tcPr>
            <w:tcW w:w="1560" w:type="dxa"/>
          </w:tcPr>
          <w:p w14:paraId="03E0104A" w14:textId="4B98BDD8" w:rsidR="00C63EFD" w:rsidRDefault="00F61DE5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0667961" w14:textId="77777777" w:rsidR="004A175D" w:rsidRPr="00C51A42" w:rsidRDefault="004A175D" w:rsidP="005C3613">
      <w:pPr>
        <w:rPr>
          <w:sz w:val="22"/>
          <w:szCs w:val="22"/>
        </w:rPr>
      </w:pPr>
    </w:p>
    <w:p w14:paraId="249B5C23" w14:textId="77777777" w:rsidR="005C3613" w:rsidRPr="00C51A42" w:rsidRDefault="005C3613" w:rsidP="005C3613">
      <w:pPr>
        <w:rPr>
          <w:b/>
          <w:u w:val="single"/>
        </w:rPr>
      </w:pPr>
      <w:r w:rsidRPr="00C51A42">
        <w:rPr>
          <w:b/>
          <w:u w:val="single"/>
        </w:rPr>
        <w:t xml:space="preserve">Repeat </w:t>
      </w:r>
      <w:proofErr w:type="gramStart"/>
      <w:r w:rsidRPr="00C51A42">
        <w:rPr>
          <w:b/>
          <w:u w:val="single"/>
        </w:rPr>
        <w:t>prescriptions</w:t>
      </w:r>
      <w:proofErr w:type="gramEnd"/>
    </w:p>
    <w:p w14:paraId="772A6BC0" w14:textId="77777777" w:rsidR="005C3613" w:rsidRPr="00C51A42" w:rsidRDefault="005C3613" w:rsidP="005C3613">
      <w:pPr>
        <w:rPr>
          <w:b/>
          <w:sz w:val="22"/>
          <w:szCs w:val="22"/>
        </w:rPr>
      </w:pPr>
    </w:p>
    <w:p w14:paraId="31749811" w14:textId="77777777" w:rsidR="005C3613" w:rsidRPr="00C51A42" w:rsidRDefault="005C3613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 xml:space="preserve">Are you aware that you can order your repeat prescriptions </w:t>
      </w:r>
      <w:proofErr w:type="gramStart"/>
      <w:r w:rsidRPr="00C51A42">
        <w:rPr>
          <w:sz w:val="22"/>
          <w:szCs w:val="22"/>
        </w:rPr>
        <w:t>on line</w:t>
      </w:r>
      <w:proofErr w:type="gramEnd"/>
      <w:r w:rsidRPr="00C51A42">
        <w:rPr>
          <w:sz w:val="22"/>
          <w:szCs w:val="22"/>
        </w:rPr>
        <w:t>?</w:t>
      </w:r>
    </w:p>
    <w:p w14:paraId="60FA8CA1" w14:textId="77777777" w:rsidR="005C3613" w:rsidRPr="00C51A42" w:rsidRDefault="005C3613" w:rsidP="005C3613">
      <w:pPr>
        <w:rPr>
          <w:b/>
          <w:sz w:val="22"/>
          <w:szCs w:val="22"/>
        </w:rPr>
      </w:pPr>
    </w:p>
    <w:p w14:paraId="06F1EF22" w14:textId="77777777" w:rsidR="00CF648D" w:rsidRPr="00C51A42" w:rsidRDefault="006E1DC9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449A0A60" wp14:editId="01D24553">
            <wp:extent cx="3114675" cy="1028700"/>
            <wp:effectExtent l="0" t="0" r="9525" b="0"/>
            <wp:docPr id="16" name="Chart 16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6F9B62" w14:textId="77777777" w:rsidR="005C3613" w:rsidRPr="00C51A42" w:rsidRDefault="005C3613" w:rsidP="005C3613">
      <w:pPr>
        <w:rPr>
          <w:sz w:val="22"/>
          <w:szCs w:val="22"/>
        </w:rPr>
      </w:pPr>
    </w:p>
    <w:p w14:paraId="76A8C2A2" w14:textId="77777777" w:rsidR="005C3613" w:rsidRPr="00C51A42" w:rsidRDefault="005C3613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>If not, would you like to register for this facility?</w:t>
      </w:r>
    </w:p>
    <w:p w14:paraId="433FBE5B" w14:textId="77777777" w:rsidR="005C3613" w:rsidRPr="00C51A42" w:rsidRDefault="005C3613" w:rsidP="005C3613">
      <w:pPr>
        <w:rPr>
          <w:sz w:val="22"/>
          <w:szCs w:val="22"/>
        </w:rPr>
      </w:pPr>
    </w:p>
    <w:p w14:paraId="7F768C7C" w14:textId="77777777" w:rsidR="005C3613" w:rsidRPr="00C51A42" w:rsidRDefault="00395328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0C17DAD8" wp14:editId="52CCE9D2">
            <wp:extent cx="3067050" cy="1095375"/>
            <wp:effectExtent l="0" t="0" r="19050" b="9525"/>
            <wp:docPr id="14" name="Chart 14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63B07" w:rsidRPr="00C51A42">
        <w:rPr>
          <w:sz w:val="22"/>
          <w:szCs w:val="22"/>
        </w:rPr>
        <w:tab/>
      </w:r>
      <w:r w:rsidR="000C6C10" w:rsidRPr="00C51A42">
        <w:rPr>
          <w:sz w:val="22"/>
          <w:szCs w:val="22"/>
        </w:rPr>
        <w:tab/>
      </w:r>
      <w:r w:rsidR="000C6C10" w:rsidRPr="00C51A42">
        <w:rPr>
          <w:sz w:val="22"/>
          <w:szCs w:val="22"/>
        </w:rPr>
        <w:tab/>
        <w:t xml:space="preserve"> </w:t>
      </w:r>
    </w:p>
    <w:p w14:paraId="01F872AD" w14:textId="77777777" w:rsidR="005C3613" w:rsidRPr="00C51A42" w:rsidRDefault="005C3613" w:rsidP="005C3613">
      <w:pPr>
        <w:rPr>
          <w:sz w:val="22"/>
          <w:szCs w:val="22"/>
        </w:rPr>
      </w:pPr>
    </w:p>
    <w:p w14:paraId="3B8153CA" w14:textId="77777777" w:rsidR="005C3613" w:rsidRPr="00C51A42" w:rsidRDefault="005C3613" w:rsidP="005C3613">
      <w:pPr>
        <w:rPr>
          <w:b/>
          <w:sz w:val="22"/>
          <w:szCs w:val="22"/>
          <w:u w:val="single"/>
        </w:rPr>
      </w:pPr>
      <w:r w:rsidRPr="00C51A42">
        <w:rPr>
          <w:b/>
          <w:sz w:val="22"/>
          <w:szCs w:val="22"/>
          <w:u w:val="single"/>
        </w:rPr>
        <w:t>Appointment booking</w:t>
      </w:r>
    </w:p>
    <w:p w14:paraId="6B78507C" w14:textId="77777777" w:rsidR="005C3613" w:rsidRPr="00C51A42" w:rsidRDefault="005C3613" w:rsidP="005C3613">
      <w:pPr>
        <w:rPr>
          <w:sz w:val="22"/>
          <w:szCs w:val="22"/>
        </w:rPr>
      </w:pPr>
    </w:p>
    <w:p w14:paraId="08516FBA" w14:textId="0094E059" w:rsidR="005C3613" w:rsidRDefault="005C3613" w:rsidP="00E17D12">
      <w:pPr>
        <w:rPr>
          <w:sz w:val="22"/>
          <w:szCs w:val="22"/>
        </w:rPr>
      </w:pPr>
      <w:r w:rsidRPr="00C51A42">
        <w:rPr>
          <w:sz w:val="22"/>
          <w:szCs w:val="22"/>
        </w:rPr>
        <w:t xml:space="preserve">Did you know that </w:t>
      </w:r>
      <w:r w:rsidR="00287BD7">
        <w:rPr>
          <w:sz w:val="22"/>
          <w:szCs w:val="22"/>
        </w:rPr>
        <w:t xml:space="preserve">we have changed our appointment system in February 2023 and are now operating as we did prior to the pandemic offering pre-bookable routine face to face appointments </w:t>
      </w:r>
      <w:r w:rsidR="00580C43">
        <w:rPr>
          <w:sz w:val="22"/>
          <w:szCs w:val="22"/>
        </w:rPr>
        <w:t>and telephone review appointments?</w:t>
      </w:r>
    </w:p>
    <w:p w14:paraId="78EF0DE6" w14:textId="77777777" w:rsidR="00187FDD" w:rsidRDefault="00187FDD" w:rsidP="00E17D12">
      <w:pPr>
        <w:rPr>
          <w:sz w:val="22"/>
          <w:szCs w:val="22"/>
        </w:rPr>
      </w:pPr>
    </w:p>
    <w:p w14:paraId="3737EE5E" w14:textId="77777777" w:rsidR="005C3613" w:rsidRDefault="00395328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D381BC5" wp14:editId="2FC6C418">
            <wp:extent cx="3114675" cy="1200150"/>
            <wp:effectExtent l="0" t="0" r="9525" b="19050"/>
            <wp:docPr id="15" name="Chart 15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63B07" w:rsidRPr="00C51A42">
        <w:rPr>
          <w:sz w:val="22"/>
          <w:szCs w:val="22"/>
        </w:rPr>
        <w:tab/>
      </w:r>
    </w:p>
    <w:p w14:paraId="77C054AB" w14:textId="2C4A082E" w:rsidR="005C3613" w:rsidRDefault="00E17D12" w:rsidP="005C361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Are you aware that </w:t>
      </w:r>
      <w:r w:rsidR="007575F9">
        <w:rPr>
          <w:sz w:val="22"/>
          <w:szCs w:val="22"/>
        </w:rPr>
        <w:t>these appointments are available to book online?</w:t>
      </w:r>
    </w:p>
    <w:p w14:paraId="5FD9ABC5" w14:textId="3C9F95C9" w:rsidR="00E17D12" w:rsidRDefault="00E17D12" w:rsidP="005C3613">
      <w:pPr>
        <w:rPr>
          <w:sz w:val="22"/>
          <w:szCs w:val="22"/>
        </w:rPr>
      </w:pPr>
    </w:p>
    <w:p w14:paraId="5142051A" w14:textId="7B959AD3" w:rsidR="00E17D12" w:rsidRDefault="00AA12AF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561840B" wp14:editId="5BEBAEBA">
            <wp:extent cx="3114675" cy="1200150"/>
            <wp:effectExtent l="0" t="0" r="9525" b="19050"/>
            <wp:docPr id="1" name="Chart 1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4A756A" w14:textId="77777777" w:rsidR="00E17D12" w:rsidRDefault="00E17D12" w:rsidP="005C3613">
      <w:pPr>
        <w:rPr>
          <w:sz w:val="22"/>
          <w:szCs w:val="22"/>
        </w:rPr>
      </w:pPr>
    </w:p>
    <w:p w14:paraId="34C5B2E5" w14:textId="7E8D958B" w:rsidR="00E17D12" w:rsidRDefault="00BE6A81" w:rsidP="005C3613">
      <w:pPr>
        <w:rPr>
          <w:sz w:val="22"/>
          <w:szCs w:val="22"/>
        </w:rPr>
      </w:pPr>
      <w:r>
        <w:rPr>
          <w:sz w:val="22"/>
          <w:szCs w:val="22"/>
        </w:rPr>
        <w:t>Are</w:t>
      </w:r>
      <w:r w:rsidR="00BC7040">
        <w:rPr>
          <w:sz w:val="22"/>
          <w:szCs w:val="22"/>
        </w:rPr>
        <w:t xml:space="preserve"> you aware that ALL patients requesting an urgent on the day appointment will be triaged first by a </w:t>
      </w:r>
      <w:proofErr w:type="gramStart"/>
      <w:r w:rsidR="00BC7040">
        <w:rPr>
          <w:sz w:val="22"/>
          <w:szCs w:val="22"/>
        </w:rPr>
        <w:t>Doctor</w:t>
      </w:r>
      <w:proofErr w:type="gramEnd"/>
      <w:r w:rsidR="00BC7040">
        <w:rPr>
          <w:sz w:val="22"/>
          <w:szCs w:val="22"/>
        </w:rPr>
        <w:t>?</w:t>
      </w:r>
    </w:p>
    <w:p w14:paraId="4538364E" w14:textId="77777777" w:rsidR="00E17D12" w:rsidRDefault="00E17D12" w:rsidP="005C3613">
      <w:pPr>
        <w:rPr>
          <w:sz w:val="22"/>
          <w:szCs w:val="22"/>
        </w:rPr>
      </w:pPr>
    </w:p>
    <w:p w14:paraId="3D1AB9C2" w14:textId="14A596EA" w:rsidR="00E17D12" w:rsidRDefault="00CD7BA3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5EC820D" wp14:editId="13C220F6">
            <wp:extent cx="3114675" cy="1200150"/>
            <wp:effectExtent l="0" t="0" r="9525" b="19050"/>
            <wp:docPr id="2" name="Chart 2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878AFE" w14:textId="77777777" w:rsidR="00BC7040" w:rsidRDefault="00BC7040" w:rsidP="005C3613">
      <w:pPr>
        <w:rPr>
          <w:sz w:val="22"/>
          <w:szCs w:val="22"/>
        </w:rPr>
      </w:pPr>
    </w:p>
    <w:p w14:paraId="3A67F52A" w14:textId="0C6978BE" w:rsidR="00BC7040" w:rsidRDefault="00BC7040" w:rsidP="005C3613">
      <w:pPr>
        <w:rPr>
          <w:sz w:val="22"/>
          <w:szCs w:val="22"/>
        </w:rPr>
      </w:pPr>
      <w:r>
        <w:rPr>
          <w:sz w:val="22"/>
          <w:szCs w:val="22"/>
        </w:rPr>
        <w:t>Are you a</w:t>
      </w:r>
      <w:r w:rsidR="00454448">
        <w:rPr>
          <w:sz w:val="22"/>
          <w:szCs w:val="22"/>
        </w:rPr>
        <w:t>ware</w:t>
      </w:r>
      <w:r>
        <w:rPr>
          <w:sz w:val="22"/>
          <w:szCs w:val="22"/>
        </w:rPr>
        <w:t xml:space="preserve"> that you can make an administrative request such as a fit note request</w:t>
      </w:r>
      <w:r w:rsidR="004C32A6">
        <w:rPr>
          <w:sz w:val="22"/>
          <w:szCs w:val="22"/>
        </w:rPr>
        <w:t xml:space="preserve"> or access to your test results using the online service Patient Triage – the link is on our practice website? </w:t>
      </w:r>
    </w:p>
    <w:p w14:paraId="105212C9" w14:textId="77777777" w:rsidR="004C32A6" w:rsidRDefault="004C32A6" w:rsidP="005C3613">
      <w:pPr>
        <w:rPr>
          <w:sz w:val="22"/>
          <w:szCs w:val="22"/>
        </w:rPr>
      </w:pPr>
    </w:p>
    <w:p w14:paraId="28C57AA2" w14:textId="3AFE5731" w:rsidR="004C32A6" w:rsidRDefault="004C32A6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4A63D16F" wp14:editId="53534326">
            <wp:extent cx="3114675" cy="1200150"/>
            <wp:effectExtent l="0" t="0" r="9525" b="19050"/>
            <wp:docPr id="1463156280" name="Chart 1463156280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668CF8" w14:textId="77777777" w:rsidR="004C32A6" w:rsidRDefault="004C32A6" w:rsidP="005C3613">
      <w:pPr>
        <w:rPr>
          <w:sz w:val="22"/>
          <w:szCs w:val="22"/>
        </w:rPr>
      </w:pPr>
    </w:p>
    <w:p w14:paraId="7CC25CC7" w14:textId="77777777" w:rsidR="00DD068C" w:rsidRDefault="00DD068C" w:rsidP="00DD068C">
      <w:pPr>
        <w:rPr>
          <w:sz w:val="22"/>
          <w:szCs w:val="22"/>
        </w:rPr>
      </w:pPr>
      <w:r>
        <w:rPr>
          <w:sz w:val="22"/>
          <w:szCs w:val="22"/>
        </w:rPr>
        <w:t xml:space="preserve">If online / video consultations were </w:t>
      </w:r>
      <w:proofErr w:type="gramStart"/>
      <w:r>
        <w:rPr>
          <w:sz w:val="22"/>
          <w:szCs w:val="22"/>
        </w:rPr>
        <w:t>available</w:t>
      </w:r>
      <w:proofErr w:type="gramEnd"/>
      <w:r>
        <w:rPr>
          <w:sz w:val="22"/>
          <w:szCs w:val="22"/>
        </w:rPr>
        <w:t xml:space="preserve"> would you use this service?</w:t>
      </w:r>
    </w:p>
    <w:p w14:paraId="476E2971" w14:textId="77777777" w:rsidR="00DD068C" w:rsidRDefault="00DD068C" w:rsidP="00DD068C">
      <w:pPr>
        <w:rPr>
          <w:sz w:val="22"/>
          <w:szCs w:val="22"/>
        </w:rPr>
      </w:pPr>
    </w:p>
    <w:p w14:paraId="6838A44C" w14:textId="77777777" w:rsidR="00DD068C" w:rsidRDefault="00DD068C" w:rsidP="00DD068C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003E60D" wp14:editId="696E1B8E">
            <wp:extent cx="3114675" cy="1200150"/>
            <wp:effectExtent l="0" t="0" r="9525" b="19050"/>
            <wp:docPr id="3" name="Chart 3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D637D15" w14:textId="77777777" w:rsidR="00DD068C" w:rsidRDefault="00DD068C" w:rsidP="005C3613">
      <w:pPr>
        <w:rPr>
          <w:sz w:val="22"/>
          <w:szCs w:val="22"/>
        </w:rPr>
      </w:pPr>
    </w:p>
    <w:p w14:paraId="6BE0C8FE" w14:textId="5B988368" w:rsidR="00410BD5" w:rsidRDefault="00410BD5" w:rsidP="005C3613">
      <w:pPr>
        <w:rPr>
          <w:sz w:val="22"/>
          <w:szCs w:val="22"/>
        </w:rPr>
      </w:pPr>
      <w:r>
        <w:rPr>
          <w:sz w:val="22"/>
          <w:szCs w:val="22"/>
        </w:rPr>
        <w:t xml:space="preserve">Are you aware that we are providing appointments on a Tuesday evening up to </w:t>
      </w:r>
      <w:r w:rsidR="0007379F">
        <w:rPr>
          <w:sz w:val="22"/>
          <w:szCs w:val="22"/>
        </w:rPr>
        <w:t>8.00</w:t>
      </w:r>
      <w:r>
        <w:rPr>
          <w:sz w:val="22"/>
          <w:szCs w:val="22"/>
        </w:rPr>
        <w:t>pm?</w:t>
      </w:r>
    </w:p>
    <w:p w14:paraId="62872265" w14:textId="753F5E18" w:rsidR="00B67AC5" w:rsidRDefault="00B67AC5" w:rsidP="005C3613">
      <w:pPr>
        <w:rPr>
          <w:sz w:val="22"/>
          <w:szCs w:val="22"/>
        </w:rPr>
      </w:pPr>
    </w:p>
    <w:p w14:paraId="1B09C405" w14:textId="465B18D3" w:rsidR="00B67AC5" w:rsidRDefault="00C8756A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2FD420FC" wp14:editId="404F3A4D">
            <wp:extent cx="3238500" cy="1085850"/>
            <wp:effectExtent l="0" t="0" r="19050" b="19050"/>
            <wp:docPr id="4" name="Chart 4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9B4123" w14:textId="051ECA76" w:rsidR="00410BD5" w:rsidRDefault="00410BD5" w:rsidP="005C3613">
      <w:pPr>
        <w:rPr>
          <w:sz w:val="22"/>
          <w:szCs w:val="22"/>
        </w:rPr>
      </w:pPr>
    </w:p>
    <w:p w14:paraId="3354A09C" w14:textId="77777777" w:rsidR="00187FDD" w:rsidRDefault="00187FD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D303FD" w14:textId="7ADAB4BD" w:rsidR="00C51A42" w:rsidRDefault="00410BD5" w:rsidP="005C361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 are </w:t>
      </w:r>
      <w:r w:rsidR="00057425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providing an 8am to 8pm service locally </w:t>
      </w:r>
      <w:r w:rsidR="00057425">
        <w:rPr>
          <w:sz w:val="22"/>
          <w:szCs w:val="22"/>
        </w:rPr>
        <w:t xml:space="preserve">as a Primary Care Network </w:t>
      </w:r>
      <w:r>
        <w:rPr>
          <w:sz w:val="22"/>
          <w:szCs w:val="22"/>
        </w:rPr>
        <w:t xml:space="preserve">(ISSA Medical Centre) – are you happy to be seen at these other local practices in the evening or </w:t>
      </w:r>
      <w:r w:rsidR="00057425">
        <w:rPr>
          <w:sz w:val="22"/>
          <w:szCs w:val="22"/>
        </w:rPr>
        <w:t>on a Saturday?</w:t>
      </w:r>
    </w:p>
    <w:p w14:paraId="754CF067" w14:textId="77777777" w:rsidR="00CF648D" w:rsidRDefault="00CF648D" w:rsidP="005C3613">
      <w:pPr>
        <w:rPr>
          <w:sz w:val="22"/>
          <w:szCs w:val="22"/>
        </w:rPr>
      </w:pPr>
    </w:p>
    <w:p w14:paraId="23AF840C" w14:textId="77777777" w:rsidR="00CF648D" w:rsidRDefault="006E1DC9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4767F7C6" wp14:editId="2E2B464A">
            <wp:extent cx="3238500" cy="1104900"/>
            <wp:effectExtent l="0" t="0" r="19050" b="19050"/>
            <wp:docPr id="18" name="Chart 18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F69981A" w14:textId="77777777" w:rsidR="006E1DC9" w:rsidRDefault="006E1DC9" w:rsidP="005C3613">
      <w:pPr>
        <w:rPr>
          <w:sz w:val="22"/>
          <w:szCs w:val="22"/>
        </w:rPr>
      </w:pPr>
    </w:p>
    <w:p w14:paraId="30FCEBD2" w14:textId="77777777" w:rsidR="006E1DC9" w:rsidRDefault="006E1DC9" w:rsidP="005C3613">
      <w:pPr>
        <w:rPr>
          <w:sz w:val="22"/>
          <w:szCs w:val="22"/>
        </w:rPr>
      </w:pPr>
      <w:r>
        <w:rPr>
          <w:sz w:val="22"/>
          <w:szCs w:val="22"/>
        </w:rPr>
        <w:t>Would you prefer to wait until the next available appointment at your OWN practice?</w:t>
      </w:r>
    </w:p>
    <w:p w14:paraId="71EFB0FA" w14:textId="77777777" w:rsidR="006E1DC9" w:rsidRDefault="006E1DC9" w:rsidP="005C3613">
      <w:pPr>
        <w:rPr>
          <w:sz w:val="22"/>
          <w:szCs w:val="22"/>
        </w:rPr>
      </w:pPr>
    </w:p>
    <w:p w14:paraId="136550EC" w14:textId="77777777" w:rsidR="00CF648D" w:rsidRPr="00CF648D" w:rsidRDefault="006E1DC9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1B315A1" wp14:editId="42A1A746">
            <wp:extent cx="3238500" cy="1085850"/>
            <wp:effectExtent l="0" t="0" r="19050" b="19050"/>
            <wp:docPr id="19" name="Chart 19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0DE2901" w14:textId="77777777" w:rsidR="006E1DC9" w:rsidRDefault="006E1DC9" w:rsidP="005C3613">
      <w:pPr>
        <w:rPr>
          <w:b/>
          <w:sz w:val="22"/>
          <w:szCs w:val="22"/>
          <w:u w:val="single"/>
        </w:rPr>
      </w:pPr>
    </w:p>
    <w:p w14:paraId="55D7D8D7" w14:textId="77777777" w:rsidR="005C3613" w:rsidRPr="00C51A42" w:rsidRDefault="005C3613" w:rsidP="005C3613">
      <w:pPr>
        <w:rPr>
          <w:b/>
          <w:sz w:val="22"/>
          <w:szCs w:val="22"/>
          <w:u w:val="single"/>
        </w:rPr>
      </w:pPr>
      <w:r w:rsidRPr="00C51A42">
        <w:rPr>
          <w:b/>
          <w:sz w:val="22"/>
          <w:szCs w:val="22"/>
          <w:u w:val="single"/>
        </w:rPr>
        <w:t>Services</w:t>
      </w:r>
    </w:p>
    <w:p w14:paraId="54A682E6" w14:textId="77777777" w:rsidR="005C3613" w:rsidRPr="00C51A42" w:rsidRDefault="005C3613" w:rsidP="005C3613">
      <w:pPr>
        <w:rPr>
          <w:sz w:val="22"/>
          <w:szCs w:val="22"/>
        </w:rPr>
      </w:pPr>
    </w:p>
    <w:p w14:paraId="12F8A6BF" w14:textId="77777777" w:rsidR="005C3613" w:rsidRPr="00C51A42" w:rsidRDefault="005C3613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 xml:space="preserve">Overall, how would you rate the service </w:t>
      </w:r>
      <w:r w:rsidR="00777FDC" w:rsidRPr="00C51A42">
        <w:rPr>
          <w:sz w:val="22"/>
          <w:szCs w:val="22"/>
        </w:rPr>
        <w:t>you receive from the practice?</w:t>
      </w:r>
    </w:p>
    <w:p w14:paraId="6821A428" w14:textId="77777777" w:rsidR="00C51A42" w:rsidRDefault="00C51A42" w:rsidP="005C3613">
      <w:pPr>
        <w:rPr>
          <w:sz w:val="22"/>
          <w:szCs w:val="22"/>
        </w:rPr>
      </w:pPr>
    </w:p>
    <w:p w14:paraId="6DA38A44" w14:textId="23AA8081" w:rsidR="00777FDC" w:rsidRDefault="000C4486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5F1096F3" wp14:editId="3377BA69">
            <wp:extent cx="3238500" cy="2400300"/>
            <wp:effectExtent l="0" t="0" r="0" b="0"/>
            <wp:docPr id="7" name="Chart 7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6E1DC9">
        <w:rPr>
          <w:sz w:val="22"/>
          <w:szCs w:val="22"/>
        </w:rPr>
        <w:tab/>
      </w:r>
    </w:p>
    <w:p w14:paraId="74C35E7A" w14:textId="060C5A5F" w:rsidR="00EE11FA" w:rsidRDefault="00EE11FA" w:rsidP="005C3613">
      <w:pPr>
        <w:rPr>
          <w:sz w:val="22"/>
          <w:szCs w:val="22"/>
        </w:rPr>
      </w:pPr>
    </w:p>
    <w:p w14:paraId="22F39F4B" w14:textId="10772E27" w:rsidR="00EE11FA" w:rsidRPr="00C51A42" w:rsidRDefault="00EE11FA" w:rsidP="005C3613">
      <w:pPr>
        <w:rPr>
          <w:sz w:val="22"/>
          <w:szCs w:val="22"/>
        </w:rPr>
      </w:pPr>
    </w:p>
    <w:p w14:paraId="16533F03" w14:textId="1205EBDE" w:rsidR="003E200E" w:rsidRPr="00C51A42" w:rsidRDefault="003E200E" w:rsidP="003E200E">
      <w:pPr>
        <w:rPr>
          <w:sz w:val="22"/>
          <w:szCs w:val="22"/>
        </w:rPr>
      </w:pPr>
      <w:r w:rsidRPr="00C51A42">
        <w:rPr>
          <w:sz w:val="22"/>
          <w:szCs w:val="22"/>
        </w:rPr>
        <w:t xml:space="preserve">Are </w:t>
      </w:r>
      <w:r>
        <w:rPr>
          <w:sz w:val="22"/>
          <w:szCs w:val="22"/>
        </w:rPr>
        <w:t>you a</w:t>
      </w:r>
      <w:r w:rsidR="00D13891">
        <w:rPr>
          <w:sz w:val="22"/>
          <w:szCs w:val="22"/>
        </w:rPr>
        <w:t>wa</w:t>
      </w:r>
      <w:r>
        <w:rPr>
          <w:sz w:val="22"/>
          <w:szCs w:val="22"/>
        </w:rPr>
        <w:t xml:space="preserve">re of the services we provide at the practice such as Diabetic podiatry, minor operations, </w:t>
      </w:r>
      <w:r w:rsidR="009A03F6">
        <w:rPr>
          <w:sz w:val="22"/>
          <w:szCs w:val="22"/>
        </w:rPr>
        <w:t xml:space="preserve">Phlebotomy, </w:t>
      </w:r>
      <w:r>
        <w:rPr>
          <w:sz w:val="22"/>
          <w:szCs w:val="22"/>
        </w:rPr>
        <w:t>coil fitting and removal clinic, social prescriber services?</w:t>
      </w:r>
    </w:p>
    <w:p w14:paraId="12A517CE" w14:textId="77777777" w:rsidR="003E200E" w:rsidRPr="00C51A42" w:rsidRDefault="003E200E" w:rsidP="003E200E">
      <w:pPr>
        <w:rPr>
          <w:sz w:val="22"/>
          <w:szCs w:val="22"/>
        </w:rPr>
      </w:pPr>
    </w:p>
    <w:p w14:paraId="628EF8C6" w14:textId="77777777" w:rsidR="003E200E" w:rsidRPr="00C51A42" w:rsidRDefault="003E200E" w:rsidP="003E200E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21EAB3F3" wp14:editId="4DDA96DC">
            <wp:extent cx="3238500" cy="1085850"/>
            <wp:effectExtent l="0" t="0" r="19050" b="19050"/>
            <wp:docPr id="5" name="Chart 5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810E894" w14:textId="2BB72E6A" w:rsidR="003E200E" w:rsidRDefault="003E200E" w:rsidP="005C3613">
      <w:pPr>
        <w:rPr>
          <w:sz w:val="22"/>
          <w:szCs w:val="22"/>
        </w:rPr>
      </w:pPr>
    </w:p>
    <w:p w14:paraId="71582881" w14:textId="77777777" w:rsidR="00D44935" w:rsidRDefault="00D44935" w:rsidP="005C3613">
      <w:pPr>
        <w:rPr>
          <w:sz w:val="22"/>
          <w:szCs w:val="22"/>
        </w:rPr>
      </w:pPr>
    </w:p>
    <w:p w14:paraId="2D682FB8" w14:textId="77777777" w:rsidR="00D44935" w:rsidRDefault="00D44935" w:rsidP="005C3613">
      <w:pPr>
        <w:rPr>
          <w:sz w:val="22"/>
          <w:szCs w:val="22"/>
        </w:rPr>
      </w:pPr>
    </w:p>
    <w:p w14:paraId="1858F10A" w14:textId="77777777" w:rsidR="00D44935" w:rsidRDefault="00D44935" w:rsidP="005C3613">
      <w:pPr>
        <w:rPr>
          <w:sz w:val="22"/>
          <w:szCs w:val="22"/>
        </w:rPr>
      </w:pPr>
    </w:p>
    <w:p w14:paraId="70E467E4" w14:textId="10FB6B88" w:rsidR="00EE11FA" w:rsidRDefault="00EE11FA" w:rsidP="005C3613">
      <w:pPr>
        <w:rPr>
          <w:sz w:val="22"/>
          <w:szCs w:val="22"/>
        </w:rPr>
      </w:pPr>
      <w:r>
        <w:rPr>
          <w:sz w:val="22"/>
          <w:szCs w:val="22"/>
        </w:rPr>
        <w:lastRenderedPageBreak/>
        <w:t>Are there any services which you would like to have which the practice does not currently provide?</w:t>
      </w:r>
    </w:p>
    <w:p w14:paraId="35E508D8" w14:textId="2E910F3A" w:rsidR="00EE11FA" w:rsidRDefault="00EE11FA" w:rsidP="005C3613">
      <w:pPr>
        <w:rPr>
          <w:sz w:val="22"/>
          <w:szCs w:val="22"/>
        </w:rPr>
      </w:pPr>
    </w:p>
    <w:p w14:paraId="0E01E5DC" w14:textId="3037C412" w:rsidR="00EE11FA" w:rsidRDefault="00CA44CF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669A76D" wp14:editId="4142F1C8">
            <wp:extent cx="3238500" cy="1085850"/>
            <wp:effectExtent l="0" t="0" r="19050" b="19050"/>
            <wp:docPr id="6" name="Chart 6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56626EB" w14:textId="3AEFA810" w:rsidR="00EE11FA" w:rsidRDefault="00EE11FA" w:rsidP="005C3613">
      <w:pPr>
        <w:rPr>
          <w:sz w:val="22"/>
          <w:szCs w:val="22"/>
        </w:rPr>
      </w:pPr>
    </w:p>
    <w:p w14:paraId="06292286" w14:textId="05728EC4" w:rsidR="00777FDC" w:rsidRDefault="00777FDC" w:rsidP="005C3613">
      <w:pPr>
        <w:rPr>
          <w:b/>
          <w:sz w:val="22"/>
          <w:szCs w:val="22"/>
        </w:rPr>
      </w:pPr>
      <w:r w:rsidRPr="00C51A42">
        <w:rPr>
          <w:b/>
          <w:sz w:val="22"/>
          <w:szCs w:val="22"/>
        </w:rPr>
        <w:t>If YES, which services would you like to see at the practice</w:t>
      </w:r>
      <w:r w:rsidR="00D95484">
        <w:rPr>
          <w:b/>
          <w:sz w:val="22"/>
          <w:szCs w:val="22"/>
        </w:rPr>
        <w:t>?</w:t>
      </w:r>
    </w:p>
    <w:p w14:paraId="15EB75E5" w14:textId="77777777" w:rsidR="00E33FD1" w:rsidRDefault="00E33FD1" w:rsidP="005C3613">
      <w:pPr>
        <w:rPr>
          <w:b/>
          <w:sz w:val="22"/>
          <w:szCs w:val="22"/>
        </w:rPr>
      </w:pPr>
    </w:p>
    <w:p w14:paraId="4F687C62" w14:textId="31018551" w:rsidR="00E33FD1" w:rsidRDefault="00E33FD1" w:rsidP="005C3613">
      <w:pPr>
        <w:rPr>
          <w:b/>
          <w:sz w:val="22"/>
          <w:szCs w:val="22"/>
        </w:rPr>
      </w:pPr>
      <w:r>
        <w:rPr>
          <w:b/>
          <w:sz w:val="22"/>
          <w:szCs w:val="22"/>
        </w:rPr>
        <w:t>Physiotherapy</w:t>
      </w:r>
    </w:p>
    <w:p w14:paraId="7BE4E657" w14:textId="62811C49" w:rsidR="00E33FD1" w:rsidRDefault="00E33FD1" w:rsidP="005C3613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Speech &amp; Language Therapy</w:t>
      </w:r>
    </w:p>
    <w:p w14:paraId="0A6F3A72" w14:textId="7A8AE334" w:rsidR="00E33FD1" w:rsidRDefault="00E347AC" w:rsidP="005C3613">
      <w:pPr>
        <w:rPr>
          <w:b/>
          <w:sz w:val="22"/>
          <w:szCs w:val="22"/>
        </w:rPr>
      </w:pPr>
      <w:r>
        <w:rPr>
          <w:b/>
          <w:sz w:val="22"/>
          <w:szCs w:val="22"/>
        </w:rPr>
        <w:t>Dermatologist</w:t>
      </w:r>
    </w:p>
    <w:p w14:paraId="2583031F" w14:textId="09056B31" w:rsidR="00E347AC" w:rsidRDefault="00107F50" w:rsidP="005C3613">
      <w:pPr>
        <w:rPr>
          <w:b/>
          <w:sz w:val="22"/>
          <w:szCs w:val="22"/>
        </w:rPr>
      </w:pPr>
      <w:r>
        <w:rPr>
          <w:b/>
          <w:sz w:val="22"/>
          <w:szCs w:val="22"/>
        </w:rPr>
        <w:t>On the Day Appointments</w:t>
      </w:r>
    </w:p>
    <w:p w14:paraId="55D9D09C" w14:textId="3A2A261E" w:rsidR="00107F50" w:rsidRDefault="00107F50" w:rsidP="005C3613">
      <w:pPr>
        <w:rPr>
          <w:b/>
          <w:sz w:val="22"/>
          <w:szCs w:val="22"/>
        </w:rPr>
      </w:pPr>
      <w:r>
        <w:rPr>
          <w:b/>
          <w:sz w:val="22"/>
          <w:szCs w:val="22"/>
        </w:rPr>
        <w:t>More late evenings</w:t>
      </w:r>
    </w:p>
    <w:p w14:paraId="24445AA3" w14:textId="6AD980AC" w:rsidR="00107F50" w:rsidRDefault="00107F50" w:rsidP="00107F50">
      <w:pPr>
        <w:rPr>
          <w:b/>
          <w:sz w:val="22"/>
          <w:szCs w:val="22"/>
        </w:rPr>
      </w:pPr>
      <w:r>
        <w:rPr>
          <w:b/>
          <w:sz w:val="22"/>
          <w:szCs w:val="22"/>
        </w:rPr>
        <w:t>Wellbeing – Mental Health</w:t>
      </w:r>
    </w:p>
    <w:p w14:paraId="2FB33909" w14:textId="494B64D5" w:rsidR="00107F50" w:rsidRDefault="00F04509" w:rsidP="00107F50">
      <w:pPr>
        <w:rPr>
          <w:b/>
          <w:sz w:val="22"/>
          <w:szCs w:val="22"/>
        </w:rPr>
      </w:pPr>
      <w:r>
        <w:rPr>
          <w:b/>
          <w:sz w:val="22"/>
          <w:szCs w:val="22"/>
        </w:rPr>
        <w:t>Blood Tests</w:t>
      </w:r>
    </w:p>
    <w:p w14:paraId="70EFA743" w14:textId="21219702" w:rsidR="00F04509" w:rsidRPr="00107F50" w:rsidRDefault="00F04509" w:rsidP="00107F50">
      <w:pPr>
        <w:rPr>
          <w:b/>
          <w:sz w:val="22"/>
          <w:szCs w:val="22"/>
        </w:rPr>
      </w:pPr>
      <w:r>
        <w:rPr>
          <w:b/>
          <w:sz w:val="22"/>
          <w:szCs w:val="22"/>
        </w:rPr>
        <w:t>Well Man Tests</w:t>
      </w:r>
    </w:p>
    <w:p w14:paraId="2EFFD220" w14:textId="77777777" w:rsidR="00B67AA0" w:rsidRPr="00F17FBD" w:rsidRDefault="00B67AA0" w:rsidP="00F17FBD">
      <w:pPr>
        <w:ind w:left="360"/>
        <w:jc w:val="both"/>
        <w:rPr>
          <w:sz w:val="22"/>
          <w:szCs w:val="22"/>
        </w:rPr>
      </w:pPr>
    </w:p>
    <w:p w14:paraId="272CE93F" w14:textId="77777777" w:rsidR="00777FDC" w:rsidRPr="00AF472C" w:rsidRDefault="00777FDC" w:rsidP="005C3613">
      <w:pPr>
        <w:rPr>
          <w:b/>
          <w:sz w:val="22"/>
          <w:szCs w:val="22"/>
          <w:u w:val="single"/>
        </w:rPr>
      </w:pPr>
      <w:r w:rsidRPr="00AF472C">
        <w:rPr>
          <w:b/>
          <w:sz w:val="22"/>
          <w:szCs w:val="22"/>
          <w:u w:val="single"/>
        </w:rPr>
        <w:t>Communication</w:t>
      </w:r>
    </w:p>
    <w:p w14:paraId="00FCE4A4" w14:textId="77777777" w:rsidR="005C3613" w:rsidRPr="00C51A42" w:rsidRDefault="005C3613" w:rsidP="005C3613">
      <w:pPr>
        <w:rPr>
          <w:b/>
          <w:sz w:val="22"/>
          <w:szCs w:val="22"/>
        </w:rPr>
      </w:pPr>
    </w:p>
    <w:p w14:paraId="00DC1763" w14:textId="77777777" w:rsidR="00AF472C" w:rsidRDefault="00AF472C" w:rsidP="005C3613">
      <w:pPr>
        <w:rPr>
          <w:sz w:val="22"/>
          <w:szCs w:val="22"/>
        </w:rPr>
      </w:pPr>
      <w:r w:rsidRPr="00AF472C">
        <w:rPr>
          <w:sz w:val="22"/>
          <w:szCs w:val="22"/>
        </w:rPr>
        <w:t>Overall, how would you rate our patient/practice communications systems?  For example: how helpful do you find our team in dealing with your requests?</w:t>
      </w:r>
    </w:p>
    <w:p w14:paraId="1679E019" w14:textId="77777777" w:rsidR="00AF472C" w:rsidRDefault="00AF472C" w:rsidP="005C3613">
      <w:pPr>
        <w:rPr>
          <w:sz w:val="22"/>
          <w:szCs w:val="22"/>
        </w:rPr>
      </w:pPr>
    </w:p>
    <w:p w14:paraId="5C96E7B9" w14:textId="4FCAD809" w:rsidR="00B94749" w:rsidRPr="00C51A42" w:rsidRDefault="004A01B6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3CEB500" wp14:editId="49EDA37D">
            <wp:extent cx="3238500" cy="2028825"/>
            <wp:effectExtent l="0" t="0" r="0" b="9525"/>
            <wp:docPr id="8" name="Chart 8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EA258F" w:rsidRPr="00C51A42">
        <w:rPr>
          <w:sz w:val="22"/>
          <w:szCs w:val="22"/>
        </w:rPr>
        <w:tab/>
      </w:r>
      <w:r w:rsidR="00EA258F" w:rsidRPr="00C51A42">
        <w:rPr>
          <w:sz w:val="22"/>
          <w:szCs w:val="22"/>
        </w:rPr>
        <w:tab/>
      </w:r>
    </w:p>
    <w:p w14:paraId="757DBB07" w14:textId="6C64A74F" w:rsidR="00E17D12" w:rsidRDefault="008C6C36" w:rsidP="005C361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F67817" w14:textId="6A1E9AFF" w:rsidR="00E17D12" w:rsidRDefault="00E17D12" w:rsidP="005C3613">
      <w:pPr>
        <w:rPr>
          <w:sz w:val="22"/>
          <w:szCs w:val="22"/>
        </w:rPr>
      </w:pPr>
      <w:r>
        <w:rPr>
          <w:sz w:val="22"/>
          <w:szCs w:val="22"/>
        </w:rPr>
        <w:t xml:space="preserve">Did you know we have a practice website and a practice </w:t>
      </w:r>
      <w:r w:rsidR="00A949BD">
        <w:rPr>
          <w:sz w:val="22"/>
          <w:szCs w:val="22"/>
        </w:rPr>
        <w:t>Facebook</w:t>
      </w:r>
      <w:r>
        <w:rPr>
          <w:sz w:val="22"/>
          <w:szCs w:val="22"/>
        </w:rPr>
        <w:t xml:space="preserve"> page which are both updated regularly?</w:t>
      </w:r>
      <w:r w:rsidR="008B2B9E">
        <w:rPr>
          <w:sz w:val="22"/>
          <w:szCs w:val="22"/>
        </w:rPr>
        <w:t xml:space="preserve"> The practice website has lots of</w:t>
      </w:r>
      <w:r w:rsidR="00A949BD">
        <w:rPr>
          <w:sz w:val="22"/>
          <w:szCs w:val="22"/>
        </w:rPr>
        <w:t xml:space="preserve"> useful information about the services we offer, the team and important links to communicate with the practice.</w:t>
      </w:r>
    </w:p>
    <w:p w14:paraId="5D53C888" w14:textId="77777777" w:rsidR="00A949BD" w:rsidRDefault="00A949BD" w:rsidP="005C3613">
      <w:pPr>
        <w:rPr>
          <w:sz w:val="22"/>
          <w:szCs w:val="22"/>
        </w:rPr>
      </w:pPr>
    </w:p>
    <w:p w14:paraId="4641A563" w14:textId="3F5CE3D3" w:rsidR="00E17D12" w:rsidRDefault="001C4A07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99CE5AC" wp14:editId="04B3C03B">
            <wp:extent cx="3238500" cy="1085850"/>
            <wp:effectExtent l="0" t="0" r="19050" b="19050"/>
            <wp:docPr id="9" name="Chart 9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D27FE25" w14:textId="77777777" w:rsidR="00E17D12" w:rsidRDefault="00E17D12" w:rsidP="005C3613">
      <w:pPr>
        <w:rPr>
          <w:sz w:val="22"/>
          <w:szCs w:val="22"/>
        </w:rPr>
      </w:pPr>
    </w:p>
    <w:p w14:paraId="24447E16" w14:textId="09F52D46" w:rsidR="00B94749" w:rsidRPr="00C51A42" w:rsidRDefault="00EA258F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ab/>
      </w:r>
    </w:p>
    <w:p w14:paraId="213DC6DD" w14:textId="77777777" w:rsidR="00D44935" w:rsidRDefault="00D4493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72A5D3ED" w14:textId="6C73602E" w:rsidR="00B94749" w:rsidRPr="00AF472C" w:rsidRDefault="00B94749" w:rsidP="005C3613">
      <w:pPr>
        <w:rPr>
          <w:b/>
          <w:sz w:val="22"/>
          <w:szCs w:val="22"/>
          <w:u w:val="single"/>
        </w:rPr>
      </w:pPr>
      <w:r w:rsidRPr="00AF472C">
        <w:rPr>
          <w:b/>
          <w:sz w:val="22"/>
          <w:szCs w:val="22"/>
          <w:u w:val="single"/>
        </w:rPr>
        <w:lastRenderedPageBreak/>
        <w:t>General</w:t>
      </w:r>
      <w:r w:rsidR="00F17FBD">
        <w:rPr>
          <w:b/>
          <w:sz w:val="22"/>
          <w:szCs w:val="22"/>
          <w:u w:val="single"/>
        </w:rPr>
        <w:t xml:space="preserve"> / Comments / Compliments</w:t>
      </w:r>
    </w:p>
    <w:p w14:paraId="5EC0254E" w14:textId="77777777" w:rsidR="00B94749" w:rsidRPr="00C51A42" w:rsidRDefault="00B94749" w:rsidP="005C3613">
      <w:pPr>
        <w:rPr>
          <w:sz w:val="22"/>
          <w:szCs w:val="22"/>
        </w:rPr>
      </w:pPr>
    </w:p>
    <w:p w14:paraId="54CE8CAE" w14:textId="77777777" w:rsidR="00E05E02" w:rsidRDefault="00B94749" w:rsidP="005C3613">
      <w:pPr>
        <w:rPr>
          <w:b/>
          <w:sz w:val="22"/>
          <w:szCs w:val="22"/>
        </w:rPr>
      </w:pPr>
      <w:r w:rsidRPr="00AF472C">
        <w:rPr>
          <w:b/>
          <w:sz w:val="22"/>
          <w:szCs w:val="22"/>
        </w:rPr>
        <w:t>Any other suggestions or constructive criticism</w:t>
      </w:r>
      <w:r w:rsidR="0026009D" w:rsidRPr="00AF472C">
        <w:rPr>
          <w:b/>
          <w:sz w:val="22"/>
          <w:szCs w:val="22"/>
        </w:rPr>
        <w:t>:</w:t>
      </w:r>
      <w:r w:rsidR="005C3613" w:rsidRPr="00AF472C">
        <w:rPr>
          <w:b/>
          <w:sz w:val="22"/>
          <w:szCs w:val="22"/>
        </w:rPr>
        <w:t xml:space="preserve">       </w:t>
      </w:r>
    </w:p>
    <w:p w14:paraId="48169BD1" w14:textId="77777777" w:rsidR="00E05E02" w:rsidRDefault="00E05E02" w:rsidP="005C3613">
      <w:pPr>
        <w:rPr>
          <w:b/>
          <w:sz w:val="22"/>
          <w:szCs w:val="22"/>
        </w:rPr>
      </w:pPr>
    </w:p>
    <w:p w14:paraId="5D907AD0" w14:textId="159B17E1" w:rsidR="00E05E02" w:rsidRPr="00BF3BD1" w:rsidRDefault="00E05E02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BF3BD1">
        <w:rPr>
          <w:bCs/>
          <w:sz w:val="22"/>
          <w:szCs w:val="22"/>
        </w:rPr>
        <w:t xml:space="preserve">Was difficult during </w:t>
      </w:r>
      <w:proofErr w:type="gramStart"/>
      <w:r w:rsidRPr="00BF3BD1">
        <w:rPr>
          <w:bCs/>
          <w:sz w:val="22"/>
          <w:szCs w:val="22"/>
        </w:rPr>
        <w:t>COVID</w:t>
      </w:r>
      <w:proofErr w:type="gramEnd"/>
    </w:p>
    <w:p w14:paraId="33F1D48D" w14:textId="2477EEC4" w:rsidR="00C52E6B" w:rsidRPr="00BF3BD1" w:rsidRDefault="00C52E6B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BF3BD1">
        <w:rPr>
          <w:bCs/>
          <w:sz w:val="22"/>
          <w:szCs w:val="22"/>
        </w:rPr>
        <w:t>Excellent service, always helpful</w:t>
      </w:r>
    </w:p>
    <w:p w14:paraId="1807C1EE" w14:textId="77777777" w:rsidR="00C52E6B" w:rsidRPr="00BF3BD1" w:rsidRDefault="00C52E6B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BF3BD1">
        <w:rPr>
          <w:bCs/>
          <w:sz w:val="22"/>
          <w:szCs w:val="22"/>
        </w:rPr>
        <w:t>Pro-active communication as don’t always get follow up.</w:t>
      </w:r>
    </w:p>
    <w:p w14:paraId="40F73FC4" w14:textId="77777777" w:rsidR="00C52E6B" w:rsidRPr="00BF3BD1" w:rsidRDefault="00C52E6B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BF3BD1">
        <w:rPr>
          <w:bCs/>
          <w:sz w:val="22"/>
          <w:szCs w:val="22"/>
        </w:rPr>
        <w:t xml:space="preserve">No – pleased with the service at </w:t>
      </w:r>
      <w:proofErr w:type="spellStart"/>
      <w:r w:rsidRPr="00BF3BD1">
        <w:rPr>
          <w:bCs/>
          <w:sz w:val="22"/>
          <w:szCs w:val="22"/>
        </w:rPr>
        <w:t>Longsands</w:t>
      </w:r>
      <w:proofErr w:type="spellEnd"/>
      <w:r w:rsidRPr="00BF3BD1">
        <w:rPr>
          <w:bCs/>
          <w:sz w:val="22"/>
          <w:szCs w:val="22"/>
        </w:rPr>
        <w:t>.</w:t>
      </w:r>
    </w:p>
    <w:p w14:paraId="12DEC3F8" w14:textId="77777777" w:rsidR="00BF3BD1" w:rsidRDefault="00BF3BD1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BF3BD1">
        <w:rPr>
          <w:bCs/>
          <w:sz w:val="22"/>
          <w:szCs w:val="22"/>
        </w:rPr>
        <w:t>We are satisfied with the practice – we should have a lab here too.</w:t>
      </w:r>
    </w:p>
    <w:p w14:paraId="7EEE6AB1" w14:textId="6C5CBE01" w:rsidR="00BF3BD1" w:rsidRDefault="008C0954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From any position I am happy at this moment – thank you. </w:t>
      </w:r>
    </w:p>
    <w:p w14:paraId="2D20FC6A" w14:textId="5B839D0B" w:rsidR="008C0954" w:rsidRDefault="008C0954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Improved </w:t>
      </w:r>
      <w:proofErr w:type="gramStart"/>
      <w:r>
        <w:rPr>
          <w:bCs/>
          <w:sz w:val="22"/>
          <w:szCs w:val="22"/>
        </w:rPr>
        <w:t>recently</w:t>
      </w:r>
      <w:proofErr w:type="gramEnd"/>
    </w:p>
    <w:p w14:paraId="16CA996D" w14:textId="21BF5085" w:rsidR="008C0954" w:rsidRDefault="008C0954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Always fab and helpful when I call – supportive nurses and doctors, understanding to situations – thank you. </w:t>
      </w:r>
    </w:p>
    <w:p w14:paraId="402DD0FF" w14:textId="74A773EF" w:rsidR="008C0954" w:rsidRDefault="00F55494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Still a message stating “unprecedented demand – at some point </w:t>
      </w:r>
      <w:r w:rsidR="007137F7">
        <w:rPr>
          <w:bCs/>
          <w:sz w:val="22"/>
          <w:szCs w:val="22"/>
        </w:rPr>
        <w:t xml:space="preserve">this needs to be disregarded. </w:t>
      </w:r>
    </w:p>
    <w:p w14:paraId="635D9EC5" w14:textId="62BAC5B3" w:rsidR="00BC74DD" w:rsidRDefault="00BC74DD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Ask Doctors to read the patients notes / record</w:t>
      </w:r>
      <w:r w:rsidR="00D844B5">
        <w:rPr>
          <w:bCs/>
          <w:sz w:val="22"/>
          <w:szCs w:val="22"/>
        </w:rPr>
        <w:t xml:space="preserve"> before rejecting a request for </w:t>
      </w:r>
      <w:proofErr w:type="gramStart"/>
      <w:r w:rsidR="00D844B5">
        <w:rPr>
          <w:bCs/>
          <w:sz w:val="22"/>
          <w:szCs w:val="22"/>
        </w:rPr>
        <w:t>medication</w:t>
      </w:r>
      <w:proofErr w:type="gramEnd"/>
    </w:p>
    <w:p w14:paraId="41D02151" w14:textId="7D3F7C29" w:rsidR="00D844B5" w:rsidRDefault="00D844B5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online booking system has been down when I have tried on making a booking – my attempts have been unsuccessful to date. </w:t>
      </w:r>
    </w:p>
    <w:p w14:paraId="01EFFD85" w14:textId="5A9F3A5C" w:rsidR="00D844B5" w:rsidRDefault="00895909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 cannot thank and praise ALL staff, medical and admin for the wonderful service they give in all respects / areas.</w:t>
      </w:r>
    </w:p>
    <w:p w14:paraId="652561FB" w14:textId="13111899" w:rsidR="00895909" w:rsidRDefault="002A5BDE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Its</w:t>
      </w:r>
      <w:proofErr w:type="spellEnd"/>
      <w:r>
        <w:rPr>
          <w:bCs/>
          <w:sz w:val="22"/>
          <w:szCs w:val="22"/>
        </w:rPr>
        <w:t xml:space="preserve"> very rare I come to the Doctors but when I phoned up initially at the centre at Flintoff way it took about 20 minutes for the telephone to be answered when I was number one in queue</w:t>
      </w:r>
      <w:proofErr w:type="gramStart"/>
      <w:r>
        <w:rPr>
          <w:bCs/>
          <w:sz w:val="22"/>
          <w:szCs w:val="22"/>
        </w:rPr>
        <w:t>…..</w:t>
      </w:r>
      <w:proofErr w:type="gramEnd"/>
      <w:r>
        <w:rPr>
          <w:bCs/>
          <w:sz w:val="22"/>
          <w:szCs w:val="22"/>
        </w:rPr>
        <w:t>very frustrating!</w:t>
      </w:r>
    </w:p>
    <w:p w14:paraId="3EF95268" w14:textId="3F378CB1" w:rsidR="002A5BDE" w:rsidRDefault="001A4E41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Unaware of services offered but haven’t actively looked online either</w:t>
      </w:r>
      <w:r w:rsidR="003576FA">
        <w:rPr>
          <w:bCs/>
          <w:sz w:val="22"/>
          <w:szCs w:val="22"/>
        </w:rPr>
        <w:t>. Has seemed difficult to get appointments when required but accept COVID has created issues for all.</w:t>
      </w:r>
    </w:p>
    <w:p w14:paraId="6AE393E0" w14:textId="24BF56C4" w:rsidR="003576FA" w:rsidRDefault="003576FA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Prescription ordering for my medication ordering is always a nightmare – one receptionist was giving me the third degree about my ileostomy bags. </w:t>
      </w:r>
    </w:p>
    <w:p w14:paraId="7DF35B24" w14:textId="4286EB1B" w:rsidR="006912D4" w:rsidRDefault="006912D4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The system of ordering prescriptions at Flintoff way is problematic</w:t>
      </w:r>
      <w:r w:rsidR="001061C5">
        <w:rPr>
          <w:bCs/>
          <w:sz w:val="22"/>
          <w:szCs w:val="22"/>
        </w:rPr>
        <w:t>. Also not able to fully order repeat prescriptions on NHS App</w:t>
      </w:r>
      <w:r w:rsidR="008D0FDD">
        <w:rPr>
          <w:bCs/>
          <w:sz w:val="22"/>
          <w:szCs w:val="22"/>
        </w:rPr>
        <w:t>.</w:t>
      </w:r>
    </w:p>
    <w:p w14:paraId="1DFC6E41" w14:textId="63C95535" w:rsidR="008D0FDD" w:rsidRDefault="008D0FDD" w:rsidP="00BF3BD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Location is a problem, directions </w:t>
      </w:r>
      <w:r w:rsidR="009B5BD3">
        <w:rPr>
          <w:bCs/>
          <w:sz w:val="22"/>
          <w:szCs w:val="22"/>
        </w:rPr>
        <w:t>non-existent</w:t>
      </w:r>
      <w:r>
        <w:rPr>
          <w:bCs/>
          <w:sz w:val="22"/>
          <w:szCs w:val="22"/>
        </w:rPr>
        <w:t xml:space="preserve"> </w:t>
      </w:r>
      <w:r w:rsidR="00C77245">
        <w:rPr>
          <w:bCs/>
          <w:sz w:val="22"/>
          <w:szCs w:val="22"/>
        </w:rPr>
        <w:t>– took almost 1 hour to find location and this meant I arrived very late!</w:t>
      </w:r>
    </w:p>
    <w:p w14:paraId="7A992840" w14:textId="77777777" w:rsidR="00C77245" w:rsidRPr="00BF3BD1" w:rsidRDefault="00C77245" w:rsidP="00275AED">
      <w:pPr>
        <w:pStyle w:val="ListParagraph"/>
        <w:rPr>
          <w:bCs/>
          <w:sz w:val="22"/>
          <w:szCs w:val="22"/>
        </w:rPr>
      </w:pPr>
    </w:p>
    <w:p w14:paraId="2828487D" w14:textId="77777777" w:rsidR="00BF3BD1" w:rsidRDefault="00BF3BD1" w:rsidP="005C3613">
      <w:pPr>
        <w:rPr>
          <w:b/>
          <w:sz w:val="22"/>
          <w:szCs w:val="22"/>
        </w:rPr>
      </w:pPr>
    </w:p>
    <w:p w14:paraId="0C640512" w14:textId="0710BCD1" w:rsidR="00F26ADC" w:rsidRPr="00AF472C" w:rsidRDefault="005C3613" w:rsidP="005C3613">
      <w:pPr>
        <w:rPr>
          <w:b/>
          <w:sz w:val="22"/>
          <w:szCs w:val="22"/>
        </w:rPr>
      </w:pPr>
      <w:r w:rsidRPr="00AF472C">
        <w:rPr>
          <w:b/>
          <w:sz w:val="22"/>
          <w:szCs w:val="22"/>
        </w:rPr>
        <w:t xml:space="preserve">         </w:t>
      </w:r>
    </w:p>
    <w:p w14:paraId="74232DF2" w14:textId="77777777" w:rsidR="00F26ADC" w:rsidRPr="00C51A42" w:rsidRDefault="00F26ADC" w:rsidP="005C3613">
      <w:pPr>
        <w:rPr>
          <w:b/>
          <w:sz w:val="22"/>
          <w:szCs w:val="22"/>
        </w:rPr>
      </w:pPr>
    </w:p>
    <w:sectPr w:rsidR="00F26ADC" w:rsidRPr="00C51A42" w:rsidSect="00072F3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789"/>
    <w:multiLevelType w:val="hybridMultilevel"/>
    <w:tmpl w:val="77440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313"/>
    <w:multiLevelType w:val="hybridMultilevel"/>
    <w:tmpl w:val="C34A8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109D7"/>
    <w:multiLevelType w:val="hybridMultilevel"/>
    <w:tmpl w:val="C9869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5298"/>
    <w:multiLevelType w:val="hybridMultilevel"/>
    <w:tmpl w:val="51BC0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A7829"/>
    <w:multiLevelType w:val="hybridMultilevel"/>
    <w:tmpl w:val="A184E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1CBE"/>
    <w:multiLevelType w:val="hybridMultilevel"/>
    <w:tmpl w:val="9710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31A82"/>
    <w:multiLevelType w:val="hybridMultilevel"/>
    <w:tmpl w:val="2A94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06030"/>
    <w:multiLevelType w:val="hybridMultilevel"/>
    <w:tmpl w:val="DC3A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3781D"/>
    <w:multiLevelType w:val="hybridMultilevel"/>
    <w:tmpl w:val="89A03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19809">
    <w:abstractNumId w:val="1"/>
  </w:num>
  <w:num w:numId="2" w16cid:durableId="1416977068">
    <w:abstractNumId w:val="2"/>
  </w:num>
  <w:num w:numId="3" w16cid:durableId="389305210">
    <w:abstractNumId w:val="3"/>
  </w:num>
  <w:num w:numId="4" w16cid:durableId="576473792">
    <w:abstractNumId w:val="4"/>
  </w:num>
  <w:num w:numId="5" w16cid:durableId="1881165553">
    <w:abstractNumId w:val="6"/>
  </w:num>
  <w:num w:numId="6" w16cid:durableId="1313023565">
    <w:abstractNumId w:val="5"/>
  </w:num>
  <w:num w:numId="7" w16cid:durableId="1023434202">
    <w:abstractNumId w:val="0"/>
  </w:num>
  <w:num w:numId="8" w16cid:durableId="281351467">
    <w:abstractNumId w:val="8"/>
  </w:num>
  <w:num w:numId="9" w16cid:durableId="795759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13"/>
    <w:rsid w:val="000573C8"/>
    <w:rsid w:val="00057425"/>
    <w:rsid w:val="00070B11"/>
    <w:rsid w:val="00072C37"/>
    <w:rsid w:val="00072F3C"/>
    <w:rsid w:val="0007379F"/>
    <w:rsid w:val="00092867"/>
    <w:rsid w:val="000B631B"/>
    <w:rsid w:val="000C4486"/>
    <w:rsid w:val="000C57B8"/>
    <w:rsid w:val="000C6C10"/>
    <w:rsid w:val="001061C5"/>
    <w:rsid w:val="00107F50"/>
    <w:rsid w:val="00112956"/>
    <w:rsid w:val="00116CED"/>
    <w:rsid w:val="00117CB8"/>
    <w:rsid w:val="00145C1D"/>
    <w:rsid w:val="00185D1A"/>
    <w:rsid w:val="00187FDD"/>
    <w:rsid w:val="001A4E41"/>
    <w:rsid w:val="001C20AA"/>
    <w:rsid w:val="001C4A07"/>
    <w:rsid w:val="001C679F"/>
    <w:rsid w:val="001E45CE"/>
    <w:rsid w:val="001F4EAA"/>
    <w:rsid w:val="00236AC1"/>
    <w:rsid w:val="00255AA7"/>
    <w:rsid w:val="0026009D"/>
    <w:rsid w:val="002670F4"/>
    <w:rsid w:val="00275AED"/>
    <w:rsid w:val="00287BD7"/>
    <w:rsid w:val="002A5BDE"/>
    <w:rsid w:val="002F50B4"/>
    <w:rsid w:val="0031047E"/>
    <w:rsid w:val="003576FA"/>
    <w:rsid w:val="00391904"/>
    <w:rsid w:val="00395328"/>
    <w:rsid w:val="003C37A0"/>
    <w:rsid w:val="003D3D5E"/>
    <w:rsid w:val="003E200E"/>
    <w:rsid w:val="003F23C6"/>
    <w:rsid w:val="00410BD5"/>
    <w:rsid w:val="004177D8"/>
    <w:rsid w:val="00454448"/>
    <w:rsid w:val="00466D5A"/>
    <w:rsid w:val="00481192"/>
    <w:rsid w:val="004A01B6"/>
    <w:rsid w:val="004A175D"/>
    <w:rsid w:val="004A4B0E"/>
    <w:rsid w:val="004C32A6"/>
    <w:rsid w:val="005020D8"/>
    <w:rsid w:val="00506AB4"/>
    <w:rsid w:val="005110DD"/>
    <w:rsid w:val="005320F1"/>
    <w:rsid w:val="00545C9A"/>
    <w:rsid w:val="005740E2"/>
    <w:rsid w:val="00580C43"/>
    <w:rsid w:val="005855BB"/>
    <w:rsid w:val="00586C24"/>
    <w:rsid w:val="005C3613"/>
    <w:rsid w:val="00600F49"/>
    <w:rsid w:val="0060305F"/>
    <w:rsid w:val="00604FAA"/>
    <w:rsid w:val="00650255"/>
    <w:rsid w:val="00663B07"/>
    <w:rsid w:val="00676D08"/>
    <w:rsid w:val="006912D4"/>
    <w:rsid w:val="006A3813"/>
    <w:rsid w:val="006B5C05"/>
    <w:rsid w:val="006E1DC9"/>
    <w:rsid w:val="007137F7"/>
    <w:rsid w:val="00724978"/>
    <w:rsid w:val="00725999"/>
    <w:rsid w:val="00742178"/>
    <w:rsid w:val="00757590"/>
    <w:rsid w:val="007575F9"/>
    <w:rsid w:val="0076192C"/>
    <w:rsid w:val="00777FDC"/>
    <w:rsid w:val="007A152E"/>
    <w:rsid w:val="007B1130"/>
    <w:rsid w:val="00801158"/>
    <w:rsid w:val="00802954"/>
    <w:rsid w:val="008368B9"/>
    <w:rsid w:val="00855DE4"/>
    <w:rsid w:val="008661F4"/>
    <w:rsid w:val="00871E06"/>
    <w:rsid w:val="008726E1"/>
    <w:rsid w:val="00895909"/>
    <w:rsid w:val="00897D73"/>
    <w:rsid w:val="008A269F"/>
    <w:rsid w:val="008A5B6F"/>
    <w:rsid w:val="008B2B9E"/>
    <w:rsid w:val="008C0954"/>
    <w:rsid w:val="008C3CE3"/>
    <w:rsid w:val="008C6C36"/>
    <w:rsid w:val="008D0D25"/>
    <w:rsid w:val="008D0FDD"/>
    <w:rsid w:val="009038AD"/>
    <w:rsid w:val="00910D1D"/>
    <w:rsid w:val="00931ED9"/>
    <w:rsid w:val="00932299"/>
    <w:rsid w:val="009357A5"/>
    <w:rsid w:val="00940155"/>
    <w:rsid w:val="009A03F6"/>
    <w:rsid w:val="009B4192"/>
    <w:rsid w:val="009B5BD3"/>
    <w:rsid w:val="009D2FF8"/>
    <w:rsid w:val="00A0687C"/>
    <w:rsid w:val="00A072DE"/>
    <w:rsid w:val="00A16D89"/>
    <w:rsid w:val="00A26E11"/>
    <w:rsid w:val="00A74159"/>
    <w:rsid w:val="00A90588"/>
    <w:rsid w:val="00A949BD"/>
    <w:rsid w:val="00AA12AF"/>
    <w:rsid w:val="00AF472C"/>
    <w:rsid w:val="00B40E33"/>
    <w:rsid w:val="00B440AD"/>
    <w:rsid w:val="00B60909"/>
    <w:rsid w:val="00B67AA0"/>
    <w:rsid w:val="00B67AC5"/>
    <w:rsid w:val="00B72D78"/>
    <w:rsid w:val="00B745D8"/>
    <w:rsid w:val="00B94749"/>
    <w:rsid w:val="00B9599E"/>
    <w:rsid w:val="00BC7040"/>
    <w:rsid w:val="00BC7288"/>
    <w:rsid w:val="00BC74DD"/>
    <w:rsid w:val="00BE4948"/>
    <w:rsid w:val="00BE6A81"/>
    <w:rsid w:val="00BE7AC1"/>
    <w:rsid w:val="00BF3195"/>
    <w:rsid w:val="00BF3BD1"/>
    <w:rsid w:val="00C4005B"/>
    <w:rsid w:val="00C51A42"/>
    <w:rsid w:val="00C52E6B"/>
    <w:rsid w:val="00C63EFD"/>
    <w:rsid w:val="00C77245"/>
    <w:rsid w:val="00C8756A"/>
    <w:rsid w:val="00C9386E"/>
    <w:rsid w:val="00CA44CF"/>
    <w:rsid w:val="00CA5DF2"/>
    <w:rsid w:val="00CB0ADE"/>
    <w:rsid w:val="00CD7BA3"/>
    <w:rsid w:val="00CF16A2"/>
    <w:rsid w:val="00CF648D"/>
    <w:rsid w:val="00D13891"/>
    <w:rsid w:val="00D153B0"/>
    <w:rsid w:val="00D31759"/>
    <w:rsid w:val="00D31868"/>
    <w:rsid w:val="00D44935"/>
    <w:rsid w:val="00D568B4"/>
    <w:rsid w:val="00D57650"/>
    <w:rsid w:val="00D609B6"/>
    <w:rsid w:val="00D632D2"/>
    <w:rsid w:val="00D66450"/>
    <w:rsid w:val="00D844B5"/>
    <w:rsid w:val="00D904F9"/>
    <w:rsid w:val="00D95484"/>
    <w:rsid w:val="00DA0ED5"/>
    <w:rsid w:val="00DA6EE8"/>
    <w:rsid w:val="00DC741C"/>
    <w:rsid w:val="00DD068C"/>
    <w:rsid w:val="00DD1343"/>
    <w:rsid w:val="00DE37E2"/>
    <w:rsid w:val="00E0232B"/>
    <w:rsid w:val="00E05E02"/>
    <w:rsid w:val="00E17D12"/>
    <w:rsid w:val="00E33FD1"/>
    <w:rsid w:val="00E347AC"/>
    <w:rsid w:val="00E5433D"/>
    <w:rsid w:val="00E60B36"/>
    <w:rsid w:val="00E815C9"/>
    <w:rsid w:val="00EA2199"/>
    <w:rsid w:val="00EA258F"/>
    <w:rsid w:val="00EC1A37"/>
    <w:rsid w:val="00EE11FA"/>
    <w:rsid w:val="00F04509"/>
    <w:rsid w:val="00F17FBD"/>
    <w:rsid w:val="00F26ADC"/>
    <w:rsid w:val="00F34C64"/>
    <w:rsid w:val="00F35503"/>
    <w:rsid w:val="00F55494"/>
    <w:rsid w:val="00F555F4"/>
    <w:rsid w:val="00F61DE5"/>
    <w:rsid w:val="00F667C0"/>
    <w:rsid w:val="00F85E35"/>
    <w:rsid w:val="00F95C01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5543"/>
  <w15:docId w15:val="{D9105B76-7D49-4C92-B203-24CC48AF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C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C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C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C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C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C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C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C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C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C3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3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C3C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C3CE3"/>
    <w:rPr>
      <w:b/>
      <w:bCs/>
    </w:rPr>
  </w:style>
  <w:style w:type="character" w:styleId="Emphasis">
    <w:name w:val="Emphasis"/>
    <w:basedOn w:val="DefaultParagraphFont"/>
    <w:uiPriority w:val="20"/>
    <w:qFormat/>
    <w:rsid w:val="008C3C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3CE3"/>
    <w:rPr>
      <w:szCs w:val="32"/>
    </w:rPr>
  </w:style>
  <w:style w:type="paragraph" w:styleId="ListParagraph">
    <w:name w:val="List Paragraph"/>
    <w:basedOn w:val="Normal"/>
    <w:uiPriority w:val="34"/>
    <w:qFormat/>
    <w:rsid w:val="008C3C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3C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3C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C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CE3"/>
    <w:rPr>
      <w:b/>
      <w:i/>
      <w:sz w:val="24"/>
    </w:rPr>
  </w:style>
  <w:style w:type="character" w:styleId="SubtleEmphasis">
    <w:name w:val="Subtle Emphasis"/>
    <w:uiPriority w:val="19"/>
    <w:qFormat/>
    <w:rsid w:val="008C3C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3C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3C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3C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3C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C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customXml" Target="../customXml/item3.xml"/><Relationship Id="rId21" Type="http://schemas.openxmlformats.org/officeDocument/2006/relationships/chart" Target="charts/chart13.xml"/><Relationship Id="rId7" Type="http://schemas.openxmlformats.org/officeDocument/2006/relationships/settings" Target="setting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fld id="{EC5E6EB4-1352-43E7-9BF5-19469CE37E59}" type="VALUE">
                      <a:rPr lang="en-US"/>
                      <a:pPr/>
                      <a:t>[VALUE]</a:t>
                    </a:fld>
                    <a:endParaRPr lang="en-GB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03A-4150-89D1-5F66008CF67F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3A-4150-89D1-5F66008CF67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038656"/>
        <c:axId val="114040192"/>
      </c:barChart>
      <c:catAx>
        <c:axId val="1140386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4040192"/>
        <c:crosses val="autoZero"/>
        <c:auto val="1"/>
        <c:lblAlgn val="ctr"/>
        <c:lblOffset val="100"/>
        <c:noMultiLvlLbl val="0"/>
      </c:catAx>
      <c:valAx>
        <c:axId val="114040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4038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Depends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32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F-4714-B9A8-8BB6ADF9A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66528"/>
        <c:axId val="124168064"/>
      </c:barChart>
      <c:catAx>
        <c:axId val="124166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68064"/>
        <c:crosses val="autoZero"/>
        <c:auto val="1"/>
        <c:lblAlgn val="ctr"/>
        <c:lblOffset val="100"/>
        <c:noMultiLvlLbl val="0"/>
      </c:catAx>
      <c:valAx>
        <c:axId val="124168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66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Average</c:v>
                </c:pt>
                <c:pt idx="3">
                  <c:v>Good</c:v>
                </c:pt>
                <c:pt idx="4">
                  <c:v>Excellent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36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5E-4748-934D-B459AB472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36448"/>
        <c:axId val="124146432"/>
      </c:barChart>
      <c:catAx>
        <c:axId val="124136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46432"/>
        <c:crosses val="autoZero"/>
        <c:auto val="1"/>
        <c:lblAlgn val="ctr"/>
        <c:lblOffset val="100"/>
        <c:noMultiLvlLbl val="0"/>
      </c:catAx>
      <c:valAx>
        <c:axId val="12414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36448"/>
        <c:crosses val="autoZero"/>
        <c:crossBetween val="between"/>
      </c:valAx>
      <c:spPr>
        <a:ln>
          <a:solidFill>
            <a:schemeClr val="accent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33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8D-4202-ADA4-6EFC75F1C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6624"/>
        <c:axId val="124108160"/>
      </c:barChart>
      <c:catAx>
        <c:axId val="12410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08160"/>
        <c:crosses val="autoZero"/>
        <c:auto val="1"/>
        <c:lblAlgn val="ctr"/>
        <c:lblOffset val="100"/>
        <c:noMultiLvlLbl val="0"/>
      </c:catAx>
      <c:valAx>
        <c:axId val="12410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F9-4CF9-A358-DA1BCFA53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6624"/>
        <c:axId val="124108160"/>
      </c:barChart>
      <c:catAx>
        <c:axId val="12410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08160"/>
        <c:crosses val="autoZero"/>
        <c:auto val="1"/>
        <c:lblAlgn val="ctr"/>
        <c:lblOffset val="100"/>
        <c:noMultiLvlLbl val="0"/>
      </c:catAx>
      <c:valAx>
        <c:axId val="12410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Average</c:v>
                </c:pt>
                <c:pt idx="3">
                  <c:v>Good</c:v>
                </c:pt>
                <c:pt idx="4">
                  <c:v>Excellent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41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67-470A-A719-5D085CD0D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36448"/>
        <c:axId val="124146432"/>
      </c:barChart>
      <c:catAx>
        <c:axId val="124136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46432"/>
        <c:crosses val="autoZero"/>
        <c:auto val="1"/>
        <c:lblAlgn val="ctr"/>
        <c:lblOffset val="100"/>
        <c:noMultiLvlLbl val="0"/>
      </c:catAx>
      <c:valAx>
        <c:axId val="12414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3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43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1-4EA7-BB7A-1015CC0B4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6624"/>
        <c:axId val="124108160"/>
      </c:barChart>
      <c:catAx>
        <c:axId val="12410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08160"/>
        <c:crosses val="autoZero"/>
        <c:auto val="1"/>
        <c:lblAlgn val="ctr"/>
        <c:lblOffset val="100"/>
        <c:noMultiLvlLbl val="0"/>
      </c:catAx>
      <c:valAx>
        <c:axId val="12410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70643773694955"/>
          <c:y val="4.3650793650793648E-2"/>
          <c:w val="0.8006685622630505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Not Specified</c:v>
                </c:pt>
                <c:pt idx="1">
                  <c:v>No </c:v>
                </c:pt>
                <c:pt idx="2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B-42A8-970C-00654F7D8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26464"/>
        <c:axId val="90903680"/>
      </c:barChart>
      <c:catAx>
        <c:axId val="909264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03680"/>
        <c:crosses val="autoZero"/>
        <c:auto val="1"/>
        <c:lblAlgn val="ctr"/>
        <c:lblOffset val="100"/>
        <c:noMultiLvlLbl val="0"/>
      </c:catAx>
      <c:valAx>
        <c:axId val="90903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26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F7-4E90-8704-29A540512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67-4CC0-A0E5-A5C4493FF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</c:v>
                </c:pt>
                <c:pt idx="1">
                  <c:v>Yes</c:v>
                </c:pt>
                <c:pt idx="2">
                  <c:v>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7-47E6-A9EE-4F84D0D6B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51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4-4112-BD46-3A05D4C4D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Unsure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32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54-471D-8C45-6C21A74B8F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58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EF-4BD6-9BFE-99C2B87A0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6624"/>
        <c:axId val="124108160"/>
      </c:barChart>
      <c:catAx>
        <c:axId val="12410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08160"/>
        <c:crosses val="autoZero"/>
        <c:auto val="1"/>
        <c:lblAlgn val="ctr"/>
        <c:lblOffset val="100"/>
        <c:noMultiLvlLbl val="0"/>
      </c:catAx>
      <c:valAx>
        <c:axId val="12410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Not sure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16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4-4AFE-AB30-0CC68EF1A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36448"/>
        <c:axId val="124146432"/>
      </c:barChart>
      <c:catAx>
        <c:axId val="124136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46432"/>
        <c:crosses val="autoZero"/>
        <c:auto val="1"/>
        <c:lblAlgn val="ctr"/>
        <c:lblOffset val="100"/>
        <c:noMultiLvlLbl val="0"/>
      </c:catAx>
      <c:valAx>
        <c:axId val="12414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3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2874086846E428712398880820969" ma:contentTypeVersion="18" ma:contentTypeDescription="Create a new document." ma:contentTypeScope="" ma:versionID="1d2d3fb78158dc04ea549e59bea27abf">
  <xsd:schema xmlns:xsd="http://www.w3.org/2001/XMLSchema" xmlns:xs="http://www.w3.org/2001/XMLSchema" xmlns:p="http://schemas.microsoft.com/office/2006/metadata/properties" xmlns:ns1="http://schemas.microsoft.com/sharepoint/v3" xmlns:ns2="c9297745-3f22-4edd-a5cd-cd34ec920a85" xmlns:ns3="6f94a894-ae5e-4888-a6a4-eb1edbf955ef" targetNamespace="http://schemas.microsoft.com/office/2006/metadata/properties" ma:root="true" ma:fieldsID="006f111bd3d2d1fc123f3572bea158f5" ns1:_="" ns2:_="" ns3:_="">
    <xsd:import namespace="http://schemas.microsoft.com/sharepoint/v3"/>
    <xsd:import namespace="c9297745-3f22-4edd-a5cd-cd34ec920a85"/>
    <xsd:import namespace="6f94a894-ae5e-4888-a6a4-eb1edbf955e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7745-3f22-4edd-a5cd-cd34ec920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a894-ae5e-4888-a6a4-eb1edbf9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0A3E7-86F5-4F09-8F07-822235B74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7795C-84C4-4027-B2E7-932A20FF93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6E1852-B5AA-43A3-A6C6-F4AB2E974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297745-3f22-4edd-a5cd-cd34ec920a85"/>
    <ds:schemaRef ds:uri="6f94a894-ae5e-4888-a6a4-eb1edbf9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F7091-A868-4615-8ED8-7CBF2C9E39B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Tustin Suzanne (GPCCG)</dc:creator>
  <cp:keywords/>
  <dc:description/>
  <cp:lastModifiedBy>Claire Cherry-Hardy</cp:lastModifiedBy>
  <cp:revision>81</cp:revision>
  <cp:lastPrinted>2016-04-22T08:26:00Z</cp:lastPrinted>
  <dcterms:created xsi:type="dcterms:W3CDTF">2023-06-26T09:37:00Z</dcterms:created>
  <dcterms:modified xsi:type="dcterms:W3CDTF">2024-01-25T09:22:00Z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0x0101004662874086846E428712398880820969</vt:lpwstr>
  </property>
  <property fmtid="{D5CDD505-2E9C-101B-9397-08002B2CF9AE}" pid="3" name="Order">
    <vt:r8>100</vt:r8>
  </property>
</Properties>
</file>